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0001436044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MERCURY SYSTEMS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001-41194</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50 MINUTEMAN ROAD</w:t>
              <w:br/>
              <w:t>ANDOVER</w:t>
              <w:br/>
              <w:t xml:space="preserve">MASSACHUSETTS </w:t>
              <w:br/>
              <w:t>01810</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9782561300</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Ballhaus William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Officer</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65000</w:t>
            </w:r>
          </w:p>
        </w:tc>
        <w:tc>
          <w:tcPr>
            <w:tcW w:w="1452" w:type="dxa"/>
            <w:tcBorders/>
            <w:vAlign w:val="center"/>
          </w:tcPr>
          <w:p>
            <w:pPr>
              <w:pStyle w:val="TableContents"/>
              <w:bidi w:val="0"/>
              <w:spacing w:before="0" w:after="283"/>
              <w:jc w:val="left"/>
              <w:rPr/>
            </w:pPr>
            <w:r>
              <w:rPr/>
              <w:t>6006464.08</w:t>
            </w:r>
          </w:p>
        </w:tc>
        <w:tc>
          <w:tcPr>
            <w:tcW w:w="1544" w:type="dxa"/>
            <w:tcBorders/>
            <w:vAlign w:val="center"/>
          </w:tcPr>
          <w:p>
            <w:pPr>
              <w:pStyle w:val="TableContents"/>
              <w:bidi w:val="0"/>
              <w:spacing w:before="0" w:after="283"/>
              <w:jc w:val="left"/>
              <w:rPr/>
            </w:pPr>
            <w:r>
              <w:rPr/>
              <w:t>60136133</w:t>
            </w:r>
          </w:p>
        </w:tc>
        <w:tc>
          <w:tcPr>
            <w:tcW w:w="1562" w:type="dxa"/>
            <w:tcBorders/>
            <w:vAlign w:val="center"/>
          </w:tcPr>
          <w:p>
            <w:pPr>
              <w:pStyle w:val="TableContents"/>
              <w:bidi w:val="0"/>
              <w:spacing w:before="0" w:after="283"/>
              <w:jc w:val="left"/>
              <w:rPr/>
            </w:pPr>
            <w:r>
              <w:rPr/>
              <w:t>08/21/2026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65000</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6"/>
        <w:gridCol w:w="2899"/>
        <w:gridCol w:w="936"/>
        <w:gridCol w:w="1551"/>
        <w:gridCol w:w="1833"/>
      </w:tblGrid>
      <w:tr>
        <w:trPr/>
        <w:tc>
          <w:tcPr>
            <w:tcW w:w="2986"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08/17/2026</w:t>
            </w:r>
          </w:p>
        </w:tc>
        <w:tc>
          <w:tcPr>
            <w:tcW w:w="1551" w:type="dxa"/>
            <w:tcBorders/>
            <w:vAlign w:val="center"/>
          </w:tcPr>
          <w:p>
            <w:pPr>
              <w:pStyle w:val="TableContents"/>
              <w:bidi w:val="0"/>
              <w:spacing w:before="0" w:after="283"/>
              <w:jc w:val="left"/>
              <w:rPr/>
            </w:pPr>
            <w:r>
              <w:rPr/>
              <w:t>3536</w:t>
            </w:r>
          </w:p>
        </w:tc>
        <w:tc>
          <w:tcPr>
            <w:tcW w:w="1833" w:type="dxa"/>
            <w:tcBorders/>
            <w:vAlign w:val="center"/>
          </w:tcPr>
          <w:p>
            <w:pPr>
              <w:pStyle w:val="TableContents"/>
              <w:bidi w:val="0"/>
              <w:spacing w:before="0" w:after="283"/>
              <w:jc w:val="left"/>
              <w:rPr/>
            </w:pPr>
            <w:r>
              <w:rPr/>
              <w:t>388786.39</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08/18/2026</w:t>
            </w:r>
          </w:p>
        </w:tc>
        <w:tc>
          <w:tcPr>
            <w:tcW w:w="1551" w:type="dxa"/>
            <w:tcBorders/>
            <w:vAlign w:val="center"/>
          </w:tcPr>
          <w:p>
            <w:pPr>
              <w:pStyle w:val="TableContents"/>
              <w:bidi w:val="0"/>
              <w:spacing w:before="0" w:after="283"/>
              <w:jc w:val="left"/>
              <w:rPr/>
            </w:pPr>
            <w:r>
              <w:rPr/>
              <w:t>24144</w:t>
            </w:r>
          </w:p>
        </w:tc>
        <w:tc>
          <w:tcPr>
            <w:tcW w:w="1833" w:type="dxa"/>
            <w:tcBorders/>
            <w:vAlign w:val="center"/>
          </w:tcPr>
          <w:p>
            <w:pPr>
              <w:pStyle w:val="TableContents"/>
              <w:bidi w:val="0"/>
              <w:spacing w:before="0" w:after="283"/>
              <w:jc w:val="left"/>
              <w:rPr/>
            </w:pPr>
            <w:r>
              <w:rPr/>
              <w:t>2688620.31</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08/19/2026</w:t>
            </w:r>
          </w:p>
        </w:tc>
        <w:tc>
          <w:tcPr>
            <w:tcW w:w="1551" w:type="dxa"/>
            <w:tcBorders/>
            <w:vAlign w:val="center"/>
          </w:tcPr>
          <w:p>
            <w:pPr>
              <w:pStyle w:val="TableContents"/>
              <w:bidi w:val="0"/>
              <w:spacing w:before="0" w:after="283"/>
              <w:jc w:val="left"/>
              <w:rPr/>
            </w:pPr>
            <w:r>
              <w:rPr/>
              <w:t>26802</w:t>
            </w:r>
          </w:p>
        </w:tc>
        <w:tc>
          <w:tcPr>
            <w:tcW w:w="1833" w:type="dxa"/>
            <w:tcBorders/>
            <w:vAlign w:val="center"/>
          </w:tcPr>
          <w:p>
            <w:pPr>
              <w:pStyle w:val="TableContents"/>
              <w:bidi w:val="0"/>
              <w:spacing w:before="0" w:after="283"/>
              <w:jc w:val="left"/>
              <w:rPr/>
            </w:pPr>
            <w:r>
              <w:rPr/>
              <w:t>2688401.42</w:t>
            </w:r>
          </w:p>
        </w:tc>
      </w:tr>
      <w:tr>
        <w:trPr/>
        <w:tc>
          <w:tcPr>
            <w:tcW w:w="2986" w:type="dxa"/>
            <w:tcBorders/>
            <w:vAlign w:val="center"/>
          </w:tcPr>
          <w:p>
            <w:pPr>
              <w:pStyle w:val="TableContents"/>
              <w:bidi w:val="0"/>
              <w:spacing w:before="0" w:after="283"/>
              <w:jc w:val="left"/>
              <w:rPr/>
            </w:pPr>
            <w:r>
              <w:rPr/>
              <w:t>William L.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08/20/2026</w:t>
            </w:r>
          </w:p>
        </w:tc>
        <w:tc>
          <w:tcPr>
            <w:tcW w:w="1551" w:type="dxa"/>
            <w:tcBorders/>
            <w:vAlign w:val="center"/>
          </w:tcPr>
          <w:p>
            <w:pPr>
              <w:pStyle w:val="TableContents"/>
              <w:bidi w:val="0"/>
              <w:spacing w:before="0" w:after="283"/>
              <w:jc w:val="left"/>
              <w:rPr/>
            </w:pPr>
            <w:r>
              <w:rPr/>
              <w:t>22010</w:t>
            </w:r>
          </w:p>
        </w:tc>
        <w:tc>
          <w:tcPr>
            <w:tcW w:w="1833" w:type="dxa"/>
            <w:tcBorders/>
            <w:vAlign w:val="center"/>
          </w:tcPr>
          <w:p>
            <w:pPr>
              <w:pStyle w:val="TableContents"/>
              <w:bidi w:val="0"/>
              <w:spacing w:before="0" w:after="283"/>
              <w:jc w:val="left"/>
              <w:rPr/>
            </w:pPr>
            <w:r>
              <w:rPr/>
              <w:t>2149791.54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1"/>
        <w:gridCol w:w="8454"/>
      </w:tblGrid>
      <w:tr>
        <w:trPr/>
        <w:tc>
          <w:tcPr>
            <w:tcW w:w="1751" w:type="dxa"/>
            <w:tcBorders/>
            <w:vAlign w:val="center"/>
          </w:tcPr>
          <w:p>
            <w:pPr>
              <w:pStyle w:val="TableContents"/>
              <w:bidi w:val="0"/>
              <w:spacing w:before="0" w:after="283"/>
              <w:jc w:val="left"/>
              <w:rPr/>
            </w:pPr>
            <w:r>
              <w:rPr/>
              <w:t>Remarks</w:t>
            </w:r>
          </w:p>
        </w:tc>
        <w:tc>
          <w:tcPr>
            <w:tcW w:w="8454" w:type="dxa"/>
            <w:tcBorders/>
            <w:vAlign w:val="center"/>
          </w:tcPr>
          <w:p>
            <w:pPr>
              <w:pStyle w:val="TableContents"/>
              <w:bidi w:val="0"/>
              <w:spacing w:before="0" w:after="283"/>
              <w:jc w:val="left"/>
              <w:rPr>
                <w:sz w:val="4"/>
                <w:szCs w:val="4"/>
              </w:rPr>
            </w:pPr>
            <w:r>
              <w:rPr>
                <w:sz w:val="4"/>
                <w:szCs w:val="4"/>
              </w:rPr>
            </w:r>
          </w:p>
        </w:tc>
      </w:tr>
      <w:tr>
        <w:trPr/>
        <w:tc>
          <w:tcPr>
            <w:tcW w:w="1751" w:type="dxa"/>
            <w:tcBorders/>
            <w:vAlign w:val="center"/>
          </w:tcPr>
          <w:p>
            <w:pPr>
              <w:pStyle w:val="TableContents"/>
              <w:bidi w:val="0"/>
              <w:spacing w:before="0" w:after="283"/>
              <w:jc w:val="left"/>
              <w:rPr/>
            </w:pPr>
            <w:r>
              <w:rPr/>
              <w:t>Date of Notice</w:t>
            </w:r>
          </w:p>
        </w:tc>
        <w:tc>
          <w:tcPr>
            <w:tcW w:w="8454"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1" w:type="dxa"/>
            <w:tcBorders/>
            <w:vAlign w:val="center"/>
          </w:tcPr>
          <w:p>
            <w:pPr>
              <w:pStyle w:val="TableContents"/>
              <w:bidi w:val="0"/>
              <w:spacing w:before="0" w:after="283"/>
              <w:jc w:val="left"/>
              <w:rPr/>
            </w:pPr>
            <w:r>
              <w:rPr/>
              <w:t>Signature</w:t>
            </w:r>
          </w:p>
        </w:tc>
        <w:tc>
          <w:tcPr>
            <w:tcW w:w="8454" w:type="dxa"/>
            <w:tcBorders/>
            <w:vAlign w:val="center"/>
          </w:tcPr>
          <w:p>
            <w:pPr>
              <w:pStyle w:val="TableContents"/>
              <w:bidi w:val="0"/>
              <w:spacing w:before="0" w:after="0"/>
              <w:jc w:val="left"/>
              <w:rPr/>
            </w:pPr>
            <w:r>
              <w:rPr/>
              <w:t>/s/ Daniel Tucci, as a duly authorized representative of Fidelity Brokerage Services LLC, as attorney-in-fact for William Ballhaus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3380</Characters>
  <CharactersWithSpaces>3971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